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64F8C9E1">
        <w:rPr>
          <w:rFonts w:cs="Arial"/>
          <w:color w:val="FF0000"/>
        </w:rPr>
        <w:t>to take full part in all activities</w:t>
      </w:r>
      <w:r w:rsidRPr="64F8C9E1">
        <w:rPr>
          <w:rFonts w:cs="Arial"/>
        </w:rPr>
        <w:t xml:space="preserve"> 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in addition may </w:t>
      </w:r>
      <w:r w:rsidR="3B88EBA1" w:rsidRPr="64F8C9E1">
        <w:rPr>
          <w:rFonts w:cs="Arial"/>
          <w:color w:val="FF0000"/>
        </w:rPr>
        <w:t>consider</w:t>
      </w:r>
      <w:r w:rsidRPr="64F8C9E1">
        <w:rPr>
          <w:rFonts w:cs="Arial"/>
        </w:rPr>
        <w:t xml:space="preserve"> 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ability, </w:t>
      </w:r>
      <w:r w:rsidRPr="64F8C9E1">
        <w:rPr>
          <w:rFonts w:cs="Arial"/>
          <w:color w:val="FF0000"/>
        </w:rPr>
        <w:t>whether gender</w:t>
      </w:r>
      <w:r w:rsidRPr="64F8C9E1">
        <w:rPr>
          <w:rFonts w:cs="Arial"/>
        </w:rPr>
        <w:t>,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procedures</w:t>
      </w:r>
      <w:r w:rsidR="0026056C" w:rsidRPr="64F8C9E1">
        <w:rPr>
          <w:rFonts w:cs="Arial"/>
        </w:rPr>
        <w:t xml:space="preserve"> </w:t>
      </w:r>
      <w:r w:rsidR="63E07BA1" w:rsidRPr="64F8C9E1">
        <w:rPr>
          <w:rFonts w:cs="Arial"/>
          <w:color w:val="FF0000"/>
        </w:rPr>
        <w:t>are</w:t>
      </w:r>
      <w:r w:rsidR="0026056C" w:rsidRPr="64F8C9E1">
        <w:rPr>
          <w:rFonts w:cs="Arial"/>
        </w:rPr>
        <w:t xml:space="preserve"> shared 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lastRenderedPageBreak/>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w:t>
      </w:r>
      <w:r w:rsidRPr="00085A01">
        <w:rPr>
          <w:rStyle w:val="Heading1Char"/>
          <w:rFonts w:ascii="Arial" w:eastAsia="Calibri" w:hAnsi="Arial" w:cs="Arial"/>
          <w:b w:val="0"/>
          <w:sz w:val="22"/>
          <w:szCs w:val="22"/>
        </w:rPr>
        <w:lastRenderedPageBreak/>
        <w:t>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Default="00D56D89" w:rsidP="53739A76">
      <w:pPr>
        <w:pStyle w:val="ListParagraph"/>
        <w:spacing w:before="120" w:after="120" w:line="360" w:lineRule="auto"/>
        <w:ind w:left="0"/>
        <w:rPr>
          <w:rFonts w:cs="Arial"/>
          <w:b/>
          <w:bCs/>
          <w:color w:val="FF0000"/>
        </w:rPr>
      </w:pPr>
      <w:r w:rsidRPr="53739A76">
        <w:rPr>
          <w:rFonts w:cs="Arial"/>
          <w:b/>
          <w:bCs/>
          <w:color w:val="FF0000"/>
        </w:rPr>
        <w:t>Further guidance</w:t>
      </w:r>
    </w:p>
    <w:p w14:paraId="0FBDF291" w14:textId="22002003" w:rsidR="003A3195" w:rsidRDefault="00EB546E" w:rsidP="53739A76">
      <w:pPr>
        <w:spacing w:before="120" w:after="120" w:line="360" w:lineRule="auto"/>
        <w:rPr>
          <w:rFonts w:ascii="Arial" w:eastAsia="Arial" w:hAnsi="Arial" w:cs="Arial"/>
          <w:color w:val="FF0000"/>
          <w:sz w:val="22"/>
          <w:szCs w:val="22"/>
        </w:rPr>
      </w:pPr>
      <w:r w:rsidRPr="53739A76">
        <w:rPr>
          <w:rFonts w:ascii="Arial" w:hAnsi="Arial" w:cs="Arial"/>
          <w:color w:val="FF0000"/>
          <w:sz w:val="22"/>
          <w:szCs w:val="22"/>
        </w:rPr>
        <w:t xml:space="preserve">Early Years Entitlements: </w:t>
      </w:r>
      <w:r w:rsidR="1DD8124F" w:rsidRPr="53739A76">
        <w:rPr>
          <w:rFonts w:ascii="Arial" w:hAnsi="Arial" w:cs="Arial"/>
          <w:color w:val="FF0000"/>
          <w:sz w:val="22"/>
          <w:szCs w:val="22"/>
        </w:rPr>
        <w:t>September 2024 early education and childcare entitlements expansion – Local authority system guidance</w:t>
      </w:r>
      <w:r w:rsidRPr="53739A76">
        <w:rPr>
          <w:rFonts w:ascii="Arial" w:hAnsi="Arial" w:cs="Arial"/>
          <w:color w:val="FF0000"/>
          <w:sz w:val="22"/>
          <w:szCs w:val="22"/>
        </w:rPr>
        <w:t xml:space="preserve"> </w:t>
      </w:r>
      <w:hyperlink r:id="rId13">
        <w:r w:rsidR="55058882" w:rsidRPr="53739A76">
          <w:rPr>
            <w:rStyle w:val="Hyperlink"/>
            <w:rFonts w:ascii="Arial" w:eastAsia="Arial" w:hAnsi="Arial" w:cs="Arial"/>
            <w:color w:val="FF0000"/>
            <w:sz w:val="22"/>
            <w:szCs w:val="22"/>
          </w:rPr>
          <w:t>September 2024 early education and childcare entitlements expansion</w:t>
        </w:r>
      </w:hyperlink>
    </w:p>
    <w:sectPr w:rsidR="003A3195"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137E" w14:textId="77777777" w:rsidR="00573884" w:rsidRDefault="00573884" w:rsidP="003C7A9F">
      <w:r>
        <w:separator/>
      </w:r>
    </w:p>
  </w:endnote>
  <w:endnote w:type="continuationSeparator" w:id="0">
    <w:p w14:paraId="0E66A9BF" w14:textId="77777777" w:rsidR="00573884" w:rsidRDefault="0057388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BC78" w14:textId="77777777" w:rsidR="00573884" w:rsidRDefault="00573884" w:rsidP="003C7A9F">
      <w:r>
        <w:separator/>
      </w:r>
    </w:p>
  </w:footnote>
  <w:footnote w:type="continuationSeparator" w:id="0">
    <w:p w14:paraId="5A1A0B6F" w14:textId="77777777" w:rsidR="00573884" w:rsidRDefault="0057388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48A609EA" w:rsidR="53739A76" w:rsidRDefault="00893206" w:rsidP="00893206">
          <w:pPr>
            <w:pStyle w:val="Header"/>
            <w:ind w:left="-115" w:firstLine="720"/>
          </w:pPr>
          <w:r>
            <w:rPr>
              <w:noProof/>
            </w:rPr>
            <w:drawing>
              <wp:inline distT="0" distB="0" distL="0" distR="0" wp14:anchorId="24D7286E" wp14:editId="6D36D64E">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884"/>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6E2F"/>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3206"/>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12</cp:revision>
  <cp:lastPrinted>2025-09-19T08:19:00Z</cp:lastPrinted>
  <dcterms:created xsi:type="dcterms:W3CDTF">2024-01-03T13:15:00Z</dcterms:created>
  <dcterms:modified xsi:type="dcterms:W3CDTF">2025-09-19T10:17:00Z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